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8B2" w:rsidRDefault="00F12DEB" w:rsidP="00F12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DEB">
        <w:rPr>
          <w:rFonts w:ascii="Times New Roman" w:hAnsi="Times New Roman" w:cs="Times New Roman"/>
          <w:b/>
          <w:sz w:val="28"/>
          <w:szCs w:val="28"/>
        </w:rPr>
        <w:t>Работник Пожарно-спасательного центра Москвы стал лучшим спортсменом Департамента ГОЧСиПБ</w:t>
      </w:r>
    </w:p>
    <w:p w:rsidR="00F12DEB" w:rsidRPr="00F12DEB" w:rsidRDefault="00F12DEB" w:rsidP="00F12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В столичном Департаменте по делам </w:t>
      </w:r>
      <w:bookmarkStart w:id="0" w:name="_GoBack"/>
      <w:bookmarkEnd w:id="0"/>
      <w:r w:rsidRPr="00F12DEB">
        <w:rPr>
          <w:rFonts w:ascii="Times New Roman" w:hAnsi="Times New Roman" w:cs="Times New Roman"/>
          <w:sz w:val="28"/>
          <w:szCs w:val="28"/>
        </w:rPr>
        <w:t xml:space="preserve">гражданской обороны, чрезвычайным ситуациям и пожарной безопасности Москвы прошёл смотр-конкурс по физической подготовке и спортивно-массовой работе на звание «Лучший спортсмен 2024 года». Местом проведения спортивного мероприятия традиционно выступила учебно-тренировочная площадка Департамента в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Апаринках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. Именно здесь собрались 18 сильнейших спортсменов от подведомственных Департаменту ГОЧСиПБ учреждений.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Борьба за звание «Лучший спортсмен Департамента ГОЧСиПБ 2024» шла в двух группах. Первую представляли команды Московской городской поисково-спасательной службы на водных объектах, Московского авиационного и Пожарно-спасательного центров. Вторая группа состояла из команд Системы 112 Москвы, столичного Учебного центра ГО и </w:t>
      </w:r>
      <w:proofErr w:type="gramStart"/>
      <w:r w:rsidRPr="00F12DEB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F12DE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 Москвы.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Как и во многих других соревнованиях, победитель определялся по количеству максимально набранных баллов. И здесь, на учебно-тренировочной площадке Департамента, конкурсанты могли набрать лишь небольшую часть из них. Дело в том, что для получения звания «Лучший спортсмен» участники из первой группы оценивались по одиннадцати показателям, а конкурсанты второй группы – по семи. В копилку победы свои баллы добавляли: наличие знака ГТО и спортивных званий и разрядов, а также победы в различных соревнованиях в течение 2024 года. А, например, для пожарных и спасателей дополнительные баллы начислялись за наличие классной квалификации.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Оценка по двум основным показателям – теоретической и физической подготовкам – и стала завершающим этапом соревнований. Конкурсантов ждали: тестирование, челночный бег, подтягивания на перекладине (для мужчин) и поднимание туловища из положения лёжа на спине (для женщин), кросс 1 километр.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«Километр – это самый тяжелый этап. Мне сегодня он дался совсем непросто. Гораздо лучше чувствовал себя в челночном беге и на подтягиваниях. Но все равно, думаю, я показал себя достаточно хорошо. В прошлом году я занял третье место, а в </w:t>
      </w:r>
      <w:r w:rsidRPr="00F12DEB">
        <w:rPr>
          <w:rFonts w:ascii="Times New Roman" w:hAnsi="Times New Roman" w:cs="Times New Roman"/>
          <w:sz w:val="28"/>
          <w:szCs w:val="28"/>
        </w:rPr>
        <w:lastRenderedPageBreak/>
        <w:t xml:space="preserve">этом рассчитываю на первое», - с улыбкой рассказал пожарный ПСО №204 ГКУ «ПСЦ» Эдуард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Всего на соревнованиях Пожарно-спасательный центр представляли три работника, уже не раз показавшие хорошие результаты в спортивной сфере: Эдуард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 и Кирилл Сорокин из пожарно-спасательного отряда №204 и Дмитрий Дубровин из пожарно-спасательного отряда №201.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«В прошлом году я, к сожалению, не прошел отборочный этап, но в этом показал себя гораздо лучше. У меня сегодня бодрое настроение и хорошие ожидания. Очень надеюсь взять призовое место», – поделился ожиданиями Дмитрий Дубровин.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Стоит отметить, что конкуренция на смотре-конкурсе была серьезная. Буквально каждый конкурсант, участвующий в этих соревнованиях, имеет определённых багаж спортивных достижений. Например, спасатель 1-го класса поисково-спасательной станции «Косино» Московской службы спасения на воде Максим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 – обладатель золотого знака ГТО, кандидат в мастера спорта по гребле на каноэ, а также постоянный участник различных спортивных соревнований. Для него участие в этом конкурсе – очередная возможность испытать свои силы.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«Мне интересно пробовать силы в новых для себя видах спорта. Например, в октябре я выступил в гиревых соревнованиях, хотя до этого никогда ими не занимался. В соревнованиях на звание лучшего спортсмена Департамента ГОЧСиПБ я тоже участвовал впервые. Мне всё понравилось. Тут серьезная конкуренция – это стимулирует держать себя в хорошей физической форме. Если получится, обязательно буду участвовать и в следующем году», – поделился впечатлениями спасатель ГКУ «МГПСС» Максим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Если первую группу участников представляли исключительно мужчины, то вторую украсили собой представительницы прекрасного пола. Девушки-спортсменки были среди участниц во всех трех командах. Команду Системы 112 представляла Анастасия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Рузибаева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, ведущий специалист по приёму и обработке экстренных вызовов. Среди сильных мужчин хрупкая девушка выступила весьма достойно.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«Я участвую во многих мероприятиях, которые проводит наша организация, ведь движение – это жизнь! Спорт для меня, как хороший друг, с которым приятно </w:t>
      </w:r>
      <w:r w:rsidRPr="00F12DEB">
        <w:rPr>
          <w:rFonts w:ascii="Times New Roman" w:hAnsi="Times New Roman" w:cs="Times New Roman"/>
          <w:sz w:val="28"/>
          <w:szCs w:val="28"/>
        </w:rPr>
        <w:lastRenderedPageBreak/>
        <w:t xml:space="preserve">проводить время. Летом я люблю кататься на велосипеде и много ходить пешком, а зимой катаюсь на коньках и лыжах. Любовь к спорту у меня со школьных лет. В детстве я почти семь лет занималась вольной борьбой», – рассказала Анастасия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Рузибаева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, специалист ГБУ «Система 112».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Конечно, смотр-конкурс подразумевал и наличие своей системы штрафных баллов. Положением о соревнованиях предусматривалось лишение участников полученных баллов в случае, если он, например, не выполнил упражнение или не сдал норматив. Но и за улучшение времени выполнения норматива можно было получить дополнительный бонус в копилку победы. Кстати, оценка физической подготовки проводилась с учетом возрастных коэффициентов.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«Команда Учебного центра считалась "возрастной" – старшему участнику 54 года. Но возраст не помеха хорошим результатам, – поделился куратор команды Учебного центра ГО и ЧС Москвы Игорь Галкин. –  Многие участники соревнований были удивлены отличной спортивной формой наших спортсменов. К примеру, Сергей Панков подтянулся на перекладине 10 раз. И в беге на километр, и в спринтерской дистанции мы тоже показали хорошие результаты, которые еще раз подтверждают, что в спорте важен не только возраст, но опыт, сила духа и целеустремленность».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>По завершении соревнований судейская коллегия подсчитала все индивидуальные результаты по каждому из показателей. Победителями этого года стали: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в первой группе Лучшим спортсменом Департамента ГОЧСиПБ стал пожарный ПСО №204 ГКУ «ПСЦ» Эдуард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>, а во второй группе золото соревнований завоевала Екатерина Пименова из ГКУ «Учебно-методический центр по ГО и ЧС».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Серебро соревнований: в первой группе у спасателя ГКУ «МГПСС» Максима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Славнова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, а во второй у Юрия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Счастливцева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 из ГКУ «Учебно-методический центр по ГО и ЧС».</w:t>
      </w:r>
    </w:p>
    <w:p w:rsidR="00F12DEB" w:rsidRPr="00F12DEB" w:rsidRDefault="00F12DEB" w:rsidP="00F12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DEB">
        <w:rPr>
          <w:rFonts w:ascii="Times New Roman" w:hAnsi="Times New Roman" w:cs="Times New Roman"/>
          <w:sz w:val="28"/>
          <w:szCs w:val="28"/>
        </w:rPr>
        <w:t xml:space="preserve">Почетная бронза в первой группе досталась пожарному ПСО №201 ГКУ «ПСЦ» Дмитрию Дубровину, а во второй группе Ксении </w:t>
      </w:r>
      <w:proofErr w:type="spellStart"/>
      <w:r w:rsidRPr="00F12DEB">
        <w:rPr>
          <w:rFonts w:ascii="Times New Roman" w:hAnsi="Times New Roman" w:cs="Times New Roman"/>
          <w:sz w:val="28"/>
          <w:szCs w:val="28"/>
        </w:rPr>
        <w:t>Лытаевой</w:t>
      </w:r>
      <w:proofErr w:type="spellEnd"/>
      <w:r w:rsidRPr="00F12DEB">
        <w:rPr>
          <w:rFonts w:ascii="Times New Roman" w:hAnsi="Times New Roman" w:cs="Times New Roman"/>
          <w:sz w:val="28"/>
          <w:szCs w:val="28"/>
        </w:rPr>
        <w:t xml:space="preserve"> из ГБУ «СППМ».</w:t>
      </w:r>
    </w:p>
    <w:sectPr w:rsidR="00F12DEB" w:rsidRPr="00F12DEB" w:rsidSect="00F12DE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7"/>
    <w:rsid w:val="00616EF7"/>
    <w:rsid w:val="00F12DEB"/>
    <w:rsid w:val="00F4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C7DD"/>
  <w15:chartTrackingRefBased/>
  <w15:docId w15:val="{A48DAB72-0E6D-4F12-8B29-CAA3F83D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2024-11-18T07:17:00Z</dcterms:created>
  <dcterms:modified xsi:type="dcterms:W3CDTF">2024-11-18T07:19:00Z</dcterms:modified>
</cp:coreProperties>
</file>